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D7" w:rsidRDefault="00014DB3">
      <w:pPr>
        <w:spacing w:after="19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A6BD7" w:rsidRDefault="00014DB3">
      <w:pPr>
        <w:spacing w:after="330"/>
        <w:ind w:left="-5"/>
      </w:pPr>
      <w:r>
        <w:rPr>
          <w:b/>
        </w:rPr>
        <w:t xml:space="preserve">GÖREV TANIMI: </w:t>
      </w:r>
      <w:r>
        <w:t>YÜKSEKOKUL MÜDÜR SEKRETERİ</w:t>
      </w:r>
      <w:r>
        <w:rPr>
          <w:b/>
          <w:color w:val="333333"/>
        </w:rPr>
        <w:t xml:space="preserve"> </w:t>
      </w:r>
    </w:p>
    <w:p w:rsidR="00CA6BD7" w:rsidRDefault="00014DB3">
      <w:pPr>
        <w:spacing w:after="290"/>
        <w:ind w:left="-5"/>
      </w:pPr>
      <w:r>
        <w:rPr>
          <w:b/>
        </w:rPr>
        <w:t xml:space="preserve">KURUM İÇİNDEKİ YERİ: </w:t>
      </w:r>
    </w:p>
    <w:p w:rsidR="00CA6BD7" w:rsidRDefault="00014DB3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CA6BD7" w:rsidRDefault="00014DB3">
      <w:pPr>
        <w:spacing w:after="290"/>
        <w:ind w:left="-5"/>
      </w:pPr>
      <w:r>
        <w:rPr>
          <w:b/>
        </w:rPr>
        <w:t>Bağlı Birimler:</w:t>
      </w:r>
      <w:r>
        <w:t xml:space="preserve">  </w:t>
      </w:r>
    </w:p>
    <w:p w:rsidR="00CA6BD7" w:rsidRDefault="00014DB3">
      <w:pPr>
        <w:spacing w:after="290"/>
        <w:ind w:left="-5"/>
      </w:pPr>
      <w:r>
        <w:rPr>
          <w:b/>
        </w:rPr>
        <w:t xml:space="preserve">GÖREV, YETKİ VE SORUMLULUKLARI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Müdürün verdiği emirleri yerine getirmek,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Müdürün görüşme ve kabullerine ait hizmetleri yürütmek,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Müdürün özel ve resmi haberleşmelerini yerine getirmek,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Müdürün özel haberleşme ve gizlilik taşıyan yazışma işlerini yürütmek,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Müdürün kurum içi ve kurum dışı randevu isteklerini düzenlemek, </w:t>
      </w:r>
    </w:p>
    <w:p w:rsidR="00CA6BD7" w:rsidRDefault="00014DB3">
      <w:pPr>
        <w:numPr>
          <w:ilvl w:val="0"/>
          <w:numId w:val="1"/>
        </w:numPr>
        <w:ind w:hanging="360"/>
      </w:pPr>
      <w:r>
        <w:t>Müdür</w:t>
      </w:r>
      <w:r>
        <w:t xml:space="preserve">ün özel ve kurumsal dosyalarını tutmak ve arşivlemek, </w:t>
      </w:r>
    </w:p>
    <w:p w:rsidR="00CA6BD7" w:rsidRDefault="00014DB3">
      <w:pPr>
        <w:numPr>
          <w:ilvl w:val="0"/>
          <w:numId w:val="1"/>
        </w:numPr>
        <w:spacing w:after="2" w:line="396" w:lineRule="auto"/>
        <w:ind w:hanging="360"/>
      </w:pPr>
      <w:r>
        <w:t xml:space="preserve">Müdürün görevlendirmelerinde görevden ayrılma, göreve başlama yazışmalarını takip etmek ve yolculuk ile konaklama için rezervasyonlarını yapmak, </w:t>
      </w:r>
    </w:p>
    <w:p w:rsidR="00CA6BD7" w:rsidRDefault="00014DB3">
      <w:pPr>
        <w:numPr>
          <w:ilvl w:val="0"/>
          <w:numId w:val="1"/>
        </w:numPr>
        <w:spacing w:after="3" w:line="396" w:lineRule="auto"/>
        <w:ind w:hanging="360"/>
      </w:pPr>
      <w:r>
        <w:t>Birimlerde hazırlanan yazıları Müdüre sunmak, onaylanan</w:t>
      </w:r>
      <w:r>
        <w:t xml:space="preserve"> evrakları kayıt numarası verilmesi için Evrak Kayıt bürosuna teslim etmek,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CA6BD7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BD7" w:rsidRDefault="00014DB3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CA6BD7" w:rsidRDefault="00014DB3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CA6BD7" w:rsidRDefault="00014DB3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CA6BD7" w:rsidRDefault="00014DB3">
            <w:pPr>
              <w:spacing w:after="0"/>
              <w:ind w:left="904" w:right="907" w:firstLine="0"/>
              <w:jc w:val="center"/>
            </w:pPr>
            <w:r>
              <w:rPr>
                <w:b/>
              </w:rPr>
              <w:t>Yüksekokul Müdür Sekreteri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KYS-GT-148 </w:t>
            </w:r>
          </w:p>
        </w:tc>
      </w:tr>
      <w:tr w:rsidR="00CA6B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CA6BD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CA6BD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CA6B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1/2 </w:t>
            </w:r>
          </w:p>
        </w:tc>
      </w:tr>
    </w:tbl>
    <w:p w:rsidR="00CA6BD7" w:rsidRDefault="00014DB3">
      <w:pPr>
        <w:numPr>
          <w:ilvl w:val="0"/>
          <w:numId w:val="1"/>
        </w:numPr>
        <w:spacing w:after="8" w:line="391" w:lineRule="auto"/>
        <w:ind w:hanging="360"/>
      </w:pPr>
      <w:r>
        <w:t xml:space="preserve">Kurum içinden ve kurum dışından gelen misafir ve görevlilerin randevularını düzenleyerek aksaklıklara meydan verilmemesini sağlamak, </w:t>
      </w:r>
    </w:p>
    <w:p w:rsidR="00CA6BD7" w:rsidRDefault="00014DB3">
      <w:pPr>
        <w:numPr>
          <w:ilvl w:val="0"/>
          <w:numId w:val="1"/>
        </w:numPr>
        <w:spacing w:after="3" w:line="396" w:lineRule="auto"/>
        <w:ind w:hanging="360"/>
      </w:pPr>
      <w:r>
        <w:t xml:space="preserve">Kurum içi ve/veya Kurum dışı ilgili kişi ve kurullarla iletişim kurmak ve gerekli olan evrak ile yazışmaları hazırlayarak imza ve onaya sunmak,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Yüksekokulun e-mailini günlük takip etmek,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Dinî ve Millî bayramlarda Müdürün tebrik mesajlarını hazırlamak ve </w:t>
      </w:r>
      <w:r>
        <w:t xml:space="preserve">dağıtımını sağlamak,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Açılış ve mezuniyet törenlerinde programları hazırlamak, </w:t>
      </w:r>
    </w:p>
    <w:p w:rsidR="00CA6BD7" w:rsidRDefault="00014DB3">
      <w:pPr>
        <w:numPr>
          <w:ilvl w:val="0"/>
          <w:numId w:val="1"/>
        </w:numPr>
        <w:spacing w:after="0" w:line="394" w:lineRule="auto"/>
        <w:ind w:hanging="360"/>
      </w:pPr>
      <w:r>
        <w:t xml:space="preserve">Birimlerin staj komisyonun yazışmalarını yapmak, teknik gezi gibi konularda dış firmalarla iletişimi sağlamak,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Yukarıda belirtilen görev ve sorumlulukları gerçekleştirme yetkisine sahip olmak,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Faaliyetlerinin gerektirdiği her türlü araç, gereç ve malzemeyi kullanabilmek, </w:t>
      </w:r>
    </w:p>
    <w:p w:rsidR="00CA6BD7" w:rsidRDefault="00014DB3">
      <w:pPr>
        <w:numPr>
          <w:ilvl w:val="0"/>
          <w:numId w:val="1"/>
        </w:numPr>
        <w:spacing w:after="168" w:line="354" w:lineRule="auto"/>
        <w:ind w:hanging="360"/>
      </w:pPr>
      <w:r>
        <w:t xml:space="preserve">Yüksekokul Sekreterine, Yüksekokul Müdür Yardımcılarına ve Yüksekokul Müdürüne karşı sorumludur. </w:t>
      </w:r>
    </w:p>
    <w:p w:rsidR="00CA6BD7" w:rsidRDefault="00014DB3">
      <w:pPr>
        <w:spacing w:after="5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108" w:type="dxa"/>
        <w:tblInd w:w="-504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CA6BD7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000A2F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2F" w:rsidRDefault="00000A2F" w:rsidP="00000A2F">
            <w:pPr>
              <w:spacing w:after="0"/>
              <w:ind w:left="0" w:right="3" w:firstLine="0"/>
              <w:jc w:val="center"/>
            </w:pPr>
            <w:r>
              <w:lastRenderedPageBreak/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2F" w:rsidRDefault="00000A2F" w:rsidP="00000A2F">
            <w:pPr>
              <w:spacing w:after="0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2F" w:rsidRDefault="00000A2F" w:rsidP="00000A2F">
            <w:pPr>
              <w:spacing w:after="0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p w:rsidR="00CA6BD7" w:rsidRDefault="00014DB3">
      <w:pPr>
        <w:spacing w:after="184"/>
        <w:ind w:left="0" w:firstLine="0"/>
      </w:pPr>
      <w:r>
        <w:rPr>
          <w:sz w:val="20"/>
        </w:rPr>
        <w:t xml:space="preserve"> </w:t>
      </w:r>
    </w:p>
    <w:p w:rsidR="00CA6BD7" w:rsidRDefault="00014DB3">
      <w:pPr>
        <w:spacing w:after="165"/>
        <w:ind w:left="-5"/>
      </w:pPr>
      <w:r>
        <w:rPr>
          <w:sz w:val="20"/>
        </w:rPr>
        <w:t>(Form No: KYS-GT-148</w:t>
      </w:r>
      <w:r>
        <w:rPr>
          <w:sz w:val="20"/>
        </w:rPr>
        <w:t>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CA6BD7" w:rsidRDefault="00014DB3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A6BD7" w:rsidRDefault="00014DB3">
      <w:pPr>
        <w:spacing w:after="310"/>
        <w:ind w:left="0" w:firstLine="0"/>
      </w:pPr>
      <w:r>
        <w:rPr>
          <w:b/>
        </w:rPr>
        <w:t xml:space="preserve"> </w:t>
      </w:r>
    </w:p>
    <w:p w:rsidR="00CA6BD7" w:rsidRDefault="00014DB3">
      <w:pPr>
        <w:spacing w:after="290"/>
        <w:ind w:left="-5"/>
      </w:pPr>
      <w:r>
        <w:rPr>
          <w:b/>
        </w:rPr>
        <w:t xml:space="preserve">GÖREVİN GEREKTİRDİĞİ NİTELİKLER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657 Sayılı Devlet Memurları Kanunu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Başbakanlık 2005/7 sayılı Standart Dosya Planı konulu Genelge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Resmi Yazışma Hakkında Usul ve Esaslar </w:t>
      </w:r>
    </w:p>
    <w:p w:rsidR="00CA6BD7" w:rsidRDefault="00014DB3">
      <w:pPr>
        <w:numPr>
          <w:ilvl w:val="0"/>
          <w:numId w:val="1"/>
        </w:numPr>
        <w:ind w:hanging="360"/>
      </w:pPr>
      <w:r>
        <w:t xml:space="preserve">Devlet Arşiv Hizmetleri Hakkında Yönetmelik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CA6BD7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BD7" w:rsidRDefault="00014DB3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CA6BD7" w:rsidRDefault="00014DB3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CA6BD7" w:rsidRDefault="00014DB3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CA6BD7" w:rsidRDefault="00014DB3">
            <w:pPr>
              <w:spacing w:after="0"/>
              <w:ind w:left="904" w:right="907" w:firstLine="0"/>
              <w:jc w:val="center"/>
            </w:pPr>
            <w:r>
              <w:rPr>
                <w:b/>
              </w:rPr>
              <w:t>Yüksekokul Müdür Sekreteri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KYS-GT-148 </w:t>
            </w:r>
          </w:p>
        </w:tc>
      </w:tr>
      <w:tr w:rsidR="00CA6B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CA6BD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CA6BD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CA6B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CA6BD7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</w:pPr>
            <w:r>
              <w:rPr>
                <w:sz w:val="20"/>
              </w:rPr>
              <w:t xml:space="preserve">1/2 </w:t>
            </w:r>
          </w:p>
        </w:tc>
      </w:tr>
    </w:tbl>
    <w:p w:rsidR="00CA6BD7" w:rsidRDefault="00014DB3">
      <w:pPr>
        <w:numPr>
          <w:ilvl w:val="0"/>
          <w:numId w:val="1"/>
        </w:numPr>
        <w:spacing w:after="9244"/>
        <w:ind w:hanging="360"/>
      </w:pPr>
      <w:r>
        <w:t xml:space="preserve">YÖK Mevzuatı </w:t>
      </w:r>
    </w:p>
    <w:tbl>
      <w:tblPr>
        <w:tblStyle w:val="TableGrid"/>
        <w:tblW w:w="10108" w:type="dxa"/>
        <w:tblInd w:w="-504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CA6BD7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D7" w:rsidRDefault="00014DB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014DB3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B3" w:rsidRDefault="00014DB3" w:rsidP="00014DB3">
            <w:pPr>
              <w:spacing w:after="0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B3" w:rsidRDefault="00014DB3" w:rsidP="00014DB3">
            <w:pPr>
              <w:spacing w:after="0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B3" w:rsidRDefault="00014DB3" w:rsidP="00014DB3">
            <w:pPr>
              <w:spacing w:after="0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CA6BD7" w:rsidRDefault="00014DB3">
      <w:pPr>
        <w:spacing w:after="184"/>
        <w:ind w:left="0" w:firstLine="0"/>
      </w:pPr>
      <w:r>
        <w:rPr>
          <w:sz w:val="20"/>
        </w:rPr>
        <w:t xml:space="preserve"> </w:t>
      </w:r>
    </w:p>
    <w:p w:rsidR="00CA6BD7" w:rsidRDefault="00014DB3">
      <w:pPr>
        <w:spacing w:after="165"/>
        <w:ind w:left="-5"/>
      </w:pPr>
      <w:r>
        <w:rPr>
          <w:sz w:val="20"/>
        </w:rPr>
        <w:t>(Form No: KYS-GT-148;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CA6BD7">
      <w:pgSz w:w="11906" w:h="16838"/>
      <w:pgMar w:top="713" w:right="1421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E0710"/>
    <w:multiLevelType w:val="hybridMultilevel"/>
    <w:tmpl w:val="1E6ECE4C"/>
    <w:lvl w:ilvl="0" w:tplc="E1EA8EE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EDB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0A6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479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211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29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ED5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064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876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D7"/>
    <w:rsid w:val="00000A2F"/>
    <w:rsid w:val="00014DB3"/>
    <w:rsid w:val="00C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00F"/>
  <w15:docId w15:val="{04862CDB-EC81-49D5-A0FA-5D67C6C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3</cp:revision>
  <dcterms:created xsi:type="dcterms:W3CDTF">2022-09-16T07:25:00Z</dcterms:created>
  <dcterms:modified xsi:type="dcterms:W3CDTF">2022-09-16T07:25:00Z</dcterms:modified>
</cp:coreProperties>
</file>