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43" w:type="dxa"/>
        <w:tblInd w:w="-437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A35DE1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DE1" w:rsidRDefault="00EA4A58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A35DE1" w:rsidRDefault="00EA4A58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A35DE1" w:rsidRDefault="00EA4A58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A35DE1" w:rsidRDefault="00EA4A58">
            <w:pPr>
              <w:spacing w:after="0"/>
              <w:ind w:left="1351" w:right="1354" w:firstLine="0"/>
              <w:jc w:val="center"/>
            </w:pPr>
            <w:r>
              <w:rPr>
                <w:b/>
              </w:rPr>
              <w:t>Yazı İşleri Görevlisi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2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firstLine="0"/>
            </w:pPr>
            <w:r>
              <w:rPr>
                <w:sz w:val="20"/>
              </w:rPr>
              <w:t xml:space="preserve">KYS-GT-152 </w:t>
            </w:r>
          </w:p>
        </w:tc>
      </w:tr>
      <w:tr w:rsidR="00A35DE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2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firstLine="0"/>
            </w:pPr>
            <w:r>
              <w:rPr>
                <w:sz w:val="20"/>
              </w:rPr>
              <w:t xml:space="preserve">05.07.2021 </w:t>
            </w:r>
          </w:p>
        </w:tc>
      </w:tr>
      <w:tr w:rsidR="00A35DE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firstLine="0"/>
            </w:pPr>
            <w:r>
              <w:rPr>
                <w:sz w:val="20"/>
              </w:rPr>
              <w:t xml:space="preserve">- </w:t>
            </w:r>
          </w:p>
        </w:tc>
      </w:tr>
      <w:tr w:rsidR="00A35DE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firstLine="0"/>
            </w:pPr>
            <w:r>
              <w:rPr>
                <w:sz w:val="20"/>
              </w:rPr>
              <w:t xml:space="preserve">00 </w:t>
            </w:r>
          </w:p>
        </w:tc>
      </w:tr>
      <w:tr w:rsidR="00A35DE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A35DE1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2" w:firstLine="0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firstLine="0"/>
            </w:pPr>
            <w:r>
              <w:rPr>
                <w:sz w:val="20"/>
              </w:rPr>
              <w:t xml:space="preserve">1/1 </w:t>
            </w:r>
          </w:p>
        </w:tc>
      </w:tr>
    </w:tbl>
    <w:p w:rsidR="00A35DE1" w:rsidRDefault="00EA4A58">
      <w:pPr>
        <w:spacing w:after="19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A35DE1" w:rsidRDefault="00EA4A58">
      <w:pPr>
        <w:spacing w:after="330"/>
        <w:ind w:left="-5"/>
      </w:pPr>
      <w:r>
        <w:rPr>
          <w:b/>
        </w:rPr>
        <w:t xml:space="preserve">GÖREV TANIMI: </w:t>
      </w:r>
      <w:r>
        <w:t>YAZI İŞLERİ GÖREVLİSİ</w:t>
      </w:r>
      <w:r>
        <w:rPr>
          <w:b/>
          <w:color w:val="333333"/>
        </w:rPr>
        <w:t xml:space="preserve"> </w:t>
      </w:r>
    </w:p>
    <w:p w:rsidR="00A35DE1" w:rsidRDefault="00EA4A58">
      <w:pPr>
        <w:spacing w:after="306"/>
        <w:ind w:left="-5"/>
      </w:pPr>
      <w:r>
        <w:rPr>
          <w:b/>
        </w:rPr>
        <w:t xml:space="preserve">KURUM İÇİNDEKİ YERİ: </w:t>
      </w:r>
    </w:p>
    <w:p w:rsidR="00A35DE1" w:rsidRDefault="00EA4A58">
      <w:pPr>
        <w:spacing w:after="310"/>
        <w:ind w:left="-5"/>
      </w:pPr>
      <w:r>
        <w:rPr>
          <w:b/>
        </w:rPr>
        <w:t>Üst Makam:</w:t>
      </w:r>
      <w:r>
        <w:t xml:space="preserve"> Yüksekokul Sekreteri-Yüksekokul Müdür Yardımcısı-Yüksekokul Müdürü </w:t>
      </w:r>
    </w:p>
    <w:p w:rsidR="00A35DE1" w:rsidRDefault="00EA4A58">
      <w:pPr>
        <w:spacing w:after="306"/>
        <w:ind w:left="-5"/>
      </w:pPr>
      <w:r>
        <w:rPr>
          <w:b/>
        </w:rPr>
        <w:t>Bağlı Birimler:</w:t>
      </w:r>
      <w:r>
        <w:t xml:space="preserve">  </w:t>
      </w:r>
    </w:p>
    <w:p w:rsidR="00A35DE1" w:rsidRDefault="00EA4A58">
      <w:pPr>
        <w:spacing w:after="306"/>
        <w:ind w:left="-5"/>
      </w:pPr>
      <w:r>
        <w:rPr>
          <w:b/>
        </w:rPr>
        <w:t xml:space="preserve">GÖREV, YETKİ VE SORUMLULUKLARI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Birim içi ve dışı yazışmaları yapmak ve arşivlemek,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Birim içi ve dışı yazışmalara tarih ve sayı numaraları vermek, </w:t>
      </w:r>
    </w:p>
    <w:p w:rsidR="00A35DE1" w:rsidRDefault="00EA4A58">
      <w:pPr>
        <w:numPr>
          <w:ilvl w:val="0"/>
          <w:numId w:val="1"/>
        </w:numPr>
        <w:ind w:hanging="360"/>
      </w:pPr>
      <w:r>
        <w:t>Akademik v</w:t>
      </w:r>
      <w:r>
        <w:t xml:space="preserve">e idari personel ile ilgili yazışma işlemlerini yapmak,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Birim ile ilgili duyuruların yapılmasını sağlamak,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Birim tarafından oluşturulan komisyonların yazışmalarını yapmak,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Birim tarafından oluşturulan komisyonların görev tanımlarını ve listesini arşivlemek, </w:t>
      </w:r>
    </w:p>
    <w:p w:rsidR="00A35DE1" w:rsidRDefault="00EA4A58">
      <w:pPr>
        <w:numPr>
          <w:ilvl w:val="0"/>
          <w:numId w:val="1"/>
        </w:numPr>
        <w:spacing w:after="0" w:line="396" w:lineRule="auto"/>
        <w:ind w:hanging="360"/>
      </w:pPr>
      <w:r>
        <w:t xml:space="preserve">Kültürel faaliyet yazışma tarihlerinin birimlere bildirilip, afişlerinin gerekli yerlere asılması işlemlerini yürütmek, </w:t>
      </w:r>
    </w:p>
    <w:p w:rsidR="00A35DE1" w:rsidRDefault="00EA4A58">
      <w:pPr>
        <w:numPr>
          <w:ilvl w:val="0"/>
          <w:numId w:val="1"/>
        </w:numPr>
        <w:spacing w:after="46" w:line="356" w:lineRule="auto"/>
        <w:ind w:hanging="360"/>
      </w:pPr>
      <w:r>
        <w:t>Birimin akademik ve idari personelinin her türlü</w:t>
      </w:r>
      <w:r>
        <w:t xml:space="preserve"> posta evraklarının teslim alıp dağıtım işlerini </w:t>
      </w:r>
      <w:proofErr w:type="gramStart"/>
      <w:r>
        <w:t>yapmak</w:t>
      </w:r>
      <w:proofErr w:type="gramEnd"/>
      <w:r>
        <w:t xml:space="preserve">, </w:t>
      </w:r>
    </w:p>
    <w:p w:rsidR="00A35DE1" w:rsidRDefault="00EA4A58">
      <w:pPr>
        <w:numPr>
          <w:ilvl w:val="0"/>
          <w:numId w:val="1"/>
        </w:numPr>
        <w:spacing w:after="3" w:line="396" w:lineRule="auto"/>
        <w:ind w:hanging="360"/>
      </w:pPr>
      <w:r>
        <w:t xml:space="preserve">Birimlerde öğretim elemanları tarafından gerçekleştirilen bilimsel ve sanatsal etkinliklerin, varsa kazanılan ödüllerin listesini tutmak, </w:t>
      </w:r>
    </w:p>
    <w:p w:rsidR="00A35DE1" w:rsidRDefault="00EA4A58">
      <w:pPr>
        <w:numPr>
          <w:ilvl w:val="0"/>
          <w:numId w:val="1"/>
        </w:numPr>
        <w:spacing w:after="5" w:line="396" w:lineRule="auto"/>
        <w:ind w:hanging="360"/>
      </w:pPr>
      <w:r>
        <w:t xml:space="preserve">Kalite güvencesi çerçevesinde akademik ve idari personelle </w:t>
      </w:r>
      <w:r>
        <w:t xml:space="preserve">ilgili olarak yapılacak olan anketlerin uygulanmasını ve sonuçlandırılmasını sağlamak, </w:t>
      </w:r>
    </w:p>
    <w:p w:rsidR="00A35DE1" w:rsidRDefault="00EA4A58">
      <w:pPr>
        <w:numPr>
          <w:ilvl w:val="0"/>
          <w:numId w:val="1"/>
        </w:numPr>
        <w:spacing w:line="394" w:lineRule="auto"/>
        <w:ind w:hanging="360"/>
      </w:pPr>
      <w:r>
        <w:t xml:space="preserve">Yukarıda belirtilen görevlerin yerine getirilmesinde Fakülte Sekreteri, Enstitü Sekreteri, Yüksekokul Sekreteri ve Meslek Yüksekokul Sekreterine karşı sorumludur. </w:t>
      </w:r>
    </w:p>
    <w:p w:rsidR="00A35DE1" w:rsidRDefault="00EA4A58">
      <w:pPr>
        <w:spacing w:after="306"/>
        <w:ind w:left="-5"/>
      </w:pPr>
      <w:r>
        <w:rPr>
          <w:b/>
        </w:rPr>
        <w:t>GÖRE</w:t>
      </w:r>
      <w:r>
        <w:rPr>
          <w:b/>
        </w:rPr>
        <w:t xml:space="preserve">VİN GEREKTİRDİĞİ NİTELİKLER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657 Sayılı Devlet Memurları Kanunu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2547 Sayılı Yükseköğretim Kanunu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Üniversitelerde Akademik </w:t>
      </w:r>
      <w:proofErr w:type="spellStart"/>
      <w:r>
        <w:t>Teşkilât</w:t>
      </w:r>
      <w:proofErr w:type="spellEnd"/>
      <w:r>
        <w:t xml:space="preserve"> Yönetmeliği </w:t>
      </w:r>
    </w:p>
    <w:p w:rsidR="00A35DE1" w:rsidRDefault="00EA4A58">
      <w:pPr>
        <w:numPr>
          <w:ilvl w:val="0"/>
          <w:numId w:val="1"/>
        </w:numPr>
        <w:ind w:hanging="360"/>
      </w:pPr>
      <w:r>
        <w:t xml:space="preserve">Resmi Yazışmalarda Uygulanacak Usul ve Esaslar Yönetmeliği </w:t>
      </w:r>
    </w:p>
    <w:p w:rsidR="00A35DE1" w:rsidRDefault="00EA4A58">
      <w:pPr>
        <w:numPr>
          <w:ilvl w:val="0"/>
          <w:numId w:val="1"/>
        </w:numPr>
        <w:spacing w:after="833"/>
        <w:ind w:hanging="360"/>
      </w:pPr>
      <w:r>
        <w:t xml:space="preserve">Elektronik İmza Kanunu' </w:t>
      </w:r>
      <w:proofErr w:type="spellStart"/>
      <w:r>
        <w:t>nun</w:t>
      </w:r>
      <w:proofErr w:type="spellEnd"/>
      <w:r>
        <w:t xml:space="preserve"> Uygulanmasına İlişkin Usul ve Esaslar Hakkında Yönetmelik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A35DE1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E1" w:rsidRDefault="00EA4A58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EA4A58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8" w:rsidRDefault="00EA4A58" w:rsidP="00EA4A58">
            <w:pPr>
              <w:spacing w:after="0" w:line="240" w:lineRule="auto"/>
              <w:ind w:left="0" w:right="3" w:firstLine="0"/>
              <w:jc w:val="center"/>
            </w:pPr>
            <w:bookmarkStart w:id="0" w:name="_GoBack" w:colFirst="0" w:colLast="2"/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8" w:rsidRDefault="00EA4A58" w:rsidP="00EA4A58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58" w:rsidRDefault="00EA4A58" w:rsidP="00EA4A58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bookmarkEnd w:id="0"/>
    <w:p w:rsidR="00A35DE1" w:rsidRDefault="00EA4A58">
      <w:pPr>
        <w:spacing w:after="7"/>
        <w:ind w:left="0" w:firstLine="0"/>
      </w:pPr>
      <w:r>
        <w:rPr>
          <w:sz w:val="20"/>
        </w:rPr>
        <w:t xml:space="preserve"> </w:t>
      </w:r>
    </w:p>
    <w:p w:rsidR="00A35DE1" w:rsidRDefault="00EA4A58">
      <w:pPr>
        <w:spacing w:after="0"/>
        <w:ind w:left="0" w:firstLine="0"/>
      </w:pPr>
      <w:r>
        <w:rPr>
          <w:sz w:val="20"/>
        </w:rPr>
        <w:t>(Form No: KYS-GT-152</w:t>
      </w:r>
      <w:r>
        <w:rPr>
          <w:sz w:val="20"/>
        </w:rPr>
        <w:t>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A35DE1">
      <w:pgSz w:w="11906" w:h="16838"/>
      <w:pgMar w:top="713" w:right="1421" w:bottom="117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4B4C"/>
    <w:multiLevelType w:val="hybridMultilevel"/>
    <w:tmpl w:val="F3768DFA"/>
    <w:lvl w:ilvl="0" w:tplc="23749B5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ABA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9F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653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90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2C4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409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0D3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474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1"/>
    <w:rsid w:val="00A35DE1"/>
    <w:rsid w:val="00E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56782-F521-4D08-9F50-69324DF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2022-09-16T07:32:00Z</dcterms:created>
  <dcterms:modified xsi:type="dcterms:W3CDTF">2022-09-16T07:32:00Z</dcterms:modified>
</cp:coreProperties>
</file>